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69C" w:rsidRDefault="00E95EF8" w:rsidP="00E95EF8">
      <w:pPr>
        <w:spacing w:after="0" w:line="240" w:lineRule="auto"/>
        <w:ind w:left="4678"/>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Додаток </w:t>
      </w:r>
      <w:r w:rsidR="005E5922">
        <w:rPr>
          <w:rFonts w:ascii="Times New Roman" w:hAnsi="Times New Roman" w:cs="Times New Roman"/>
          <w:sz w:val="24"/>
          <w:szCs w:val="24"/>
          <w:lang w:val="uk-UA"/>
        </w:rPr>
        <w:t>1</w:t>
      </w:r>
    </w:p>
    <w:p w:rsidR="00E95EF8" w:rsidRDefault="00066981" w:rsidP="00E95EF8">
      <w:pPr>
        <w:spacing w:after="0" w:line="240" w:lineRule="auto"/>
        <w:ind w:left="4678"/>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до рішення __</w:t>
      </w:r>
      <w:r w:rsidR="00E95EF8">
        <w:rPr>
          <w:rFonts w:ascii="Times New Roman" w:hAnsi="Times New Roman" w:cs="Times New Roman"/>
          <w:sz w:val="24"/>
          <w:szCs w:val="24"/>
          <w:lang w:val="uk-UA"/>
        </w:rPr>
        <w:t xml:space="preserve"> сесії Харківської міської ради</w:t>
      </w:r>
    </w:p>
    <w:p w:rsidR="00E95EF8" w:rsidRDefault="00E95EF8" w:rsidP="00E95EF8">
      <w:pPr>
        <w:spacing w:after="0" w:line="240" w:lineRule="auto"/>
        <w:ind w:left="4678"/>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7 скликання «</w:t>
      </w:r>
      <w:r w:rsidRPr="00E95EF8">
        <w:rPr>
          <w:rFonts w:ascii="Times New Roman" w:hAnsi="Times New Roman" w:cs="Times New Roman"/>
          <w:sz w:val="24"/>
          <w:szCs w:val="24"/>
          <w:lang w:val="uk-UA"/>
        </w:rPr>
        <w:t>Про внесення змін до рішення 11 сесії  Харків</w:t>
      </w:r>
      <w:r>
        <w:rPr>
          <w:rFonts w:ascii="Times New Roman" w:hAnsi="Times New Roman" w:cs="Times New Roman"/>
          <w:sz w:val="24"/>
          <w:szCs w:val="24"/>
          <w:lang w:val="uk-UA"/>
        </w:rPr>
        <w:t xml:space="preserve">ської міської ради 6 скликання </w:t>
      </w:r>
      <w:r w:rsidRPr="00E95EF8">
        <w:rPr>
          <w:rFonts w:ascii="Times New Roman" w:hAnsi="Times New Roman" w:cs="Times New Roman"/>
          <w:sz w:val="24"/>
          <w:szCs w:val="24"/>
          <w:lang w:val="uk-UA"/>
        </w:rPr>
        <w:t>від 16.11.2011 № 504/11 «Про встановлення Правил благоустрою території міста Харкова»</w:t>
      </w:r>
      <w:r>
        <w:rPr>
          <w:rFonts w:ascii="Times New Roman" w:hAnsi="Times New Roman" w:cs="Times New Roman"/>
          <w:sz w:val="24"/>
          <w:szCs w:val="24"/>
          <w:lang w:val="uk-UA"/>
        </w:rPr>
        <w:t>»</w:t>
      </w:r>
    </w:p>
    <w:p w:rsidR="00E95EF8" w:rsidRDefault="00E95EF8" w:rsidP="00E95EF8">
      <w:pPr>
        <w:spacing w:after="0" w:line="240" w:lineRule="auto"/>
        <w:ind w:left="4678"/>
        <w:contextualSpacing/>
        <w:jc w:val="both"/>
        <w:rPr>
          <w:rFonts w:ascii="Times New Roman" w:hAnsi="Times New Roman" w:cs="Times New Roman"/>
          <w:sz w:val="24"/>
          <w:szCs w:val="24"/>
          <w:lang w:val="uk-UA"/>
        </w:rPr>
      </w:pPr>
      <w:bookmarkStart w:id="0" w:name="_GoBack"/>
      <w:bookmarkEnd w:id="0"/>
      <w:r>
        <w:rPr>
          <w:rFonts w:ascii="Times New Roman" w:hAnsi="Times New Roman" w:cs="Times New Roman"/>
          <w:sz w:val="24"/>
          <w:szCs w:val="24"/>
          <w:lang w:val="uk-UA"/>
        </w:rPr>
        <w:t>від  21.08.2019</w:t>
      </w:r>
      <w:r w:rsidRPr="00E95EF8">
        <w:rPr>
          <w:rFonts w:ascii="Times New Roman" w:hAnsi="Times New Roman" w:cs="Times New Roman"/>
          <w:sz w:val="24"/>
          <w:szCs w:val="24"/>
          <w:lang w:val="uk-UA"/>
        </w:rPr>
        <w:t xml:space="preserve"> № ______</w:t>
      </w:r>
      <w:r>
        <w:rPr>
          <w:rFonts w:ascii="Times New Roman" w:hAnsi="Times New Roman" w:cs="Times New Roman"/>
          <w:sz w:val="24"/>
          <w:szCs w:val="24"/>
          <w:lang w:val="uk-UA"/>
        </w:rPr>
        <w:t>_____</w:t>
      </w:r>
      <w:r w:rsidRPr="00E95EF8">
        <w:rPr>
          <w:rFonts w:ascii="Times New Roman" w:hAnsi="Times New Roman" w:cs="Times New Roman"/>
          <w:sz w:val="24"/>
          <w:szCs w:val="24"/>
          <w:lang w:val="uk-UA"/>
        </w:rPr>
        <w:t>_/___</w:t>
      </w:r>
    </w:p>
    <w:p w:rsidR="006B78E0" w:rsidRDefault="006B78E0" w:rsidP="00E95EF8">
      <w:pPr>
        <w:spacing w:after="0" w:line="240" w:lineRule="auto"/>
        <w:ind w:left="4678"/>
        <w:contextualSpacing/>
        <w:jc w:val="both"/>
        <w:rPr>
          <w:rFonts w:ascii="Times New Roman" w:hAnsi="Times New Roman" w:cs="Times New Roman"/>
          <w:sz w:val="24"/>
          <w:szCs w:val="24"/>
          <w:lang w:val="uk-UA"/>
        </w:rPr>
      </w:pPr>
    </w:p>
    <w:p w:rsidR="006B78E0" w:rsidRDefault="006B78E0" w:rsidP="00E95EF8">
      <w:pPr>
        <w:spacing w:after="0" w:line="240" w:lineRule="auto"/>
        <w:ind w:left="4678"/>
        <w:contextualSpacing/>
        <w:jc w:val="both"/>
        <w:rPr>
          <w:rFonts w:ascii="Times New Roman" w:hAnsi="Times New Roman" w:cs="Times New Roman"/>
          <w:sz w:val="24"/>
          <w:szCs w:val="24"/>
          <w:lang w:val="uk-UA"/>
        </w:rPr>
      </w:pPr>
    </w:p>
    <w:p w:rsidR="006B78E0" w:rsidRPr="006B78E0" w:rsidRDefault="006B78E0" w:rsidP="006B78E0">
      <w:pPr>
        <w:spacing w:after="0" w:line="240" w:lineRule="auto"/>
        <w:contextualSpacing/>
        <w:jc w:val="center"/>
        <w:rPr>
          <w:rFonts w:ascii="Times New Roman" w:hAnsi="Times New Roman" w:cs="Times New Roman"/>
          <w:b/>
          <w:sz w:val="28"/>
          <w:szCs w:val="28"/>
          <w:lang w:val="uk-UA"/>
        </w:rPr>
      </w:pPr>
      <w:r w:rsidRPr="006B78E0">
        <w:rPr>
          <w:rFonts w:ascii="Times New Roman" w:hAnsi="Times New Roman" w:cs="Times New Roman"/>
          <w:b/>
          <w:sz w:val="28"/>
          <w:szCs w:val="28"/>
          <w:lang w:val="uk-UA"/>
        </w:rPr>
        <w:t>§ 5.10. Порядок звільнення території міста Харкова ві</w:t>
      </w:r>
      <w:r>
        <w:rPr>
          <w:rFonts w:ascii="Times New Roman" w:hAnsi="Times New Roman" w:cs="Times New Roman"/>
          <w:b/>
          <w:sz w:val="28"/>
          <w:szCs w:val="28"/>
          <w:lang w:val="uk-UA"/>
        </w:rPr>
        <w:t xml:space="preserve">д самовільно </w:t>
      </w:r>
      <w:r w:rsidRPr="006B78E0">
        <w:rPr>
          <w:rFonts w:ascii="Times New Roman" w:hAnsi="Times New Roman" w:cs="Times New Roman"/>
          <w:b/>
          <w:sz w:val="28"/>
          <w:szCs w:val="28"/>
          <w:lang w:val="uk-UA"/>
        </w:rPr>
        <w:t>(незаконно)встановлених малих а</w:t>
      </w:r>
      <w:r>
        <w:rPr>
          <w:rFonts w:ascii="Times New Roman" w:hAnsi="Times New Roman" w:cs="Times New Roman"/>
          <w:b/>
          <w:sz w:val="28"/>
          <w:szCs w:val="28"/>
          <w:lang w:val="uk-UA"/>
        </w:rPr>
        <w:t>рхітектурних форм та тимчасових споруд торговельного,</w:t>
      </w:r>
      <w:r w:rsidR="000709F9">
        <w:rPr>
          <w:rFonts w:ascii="Times New Roman" w:hAnsi="Times New Roman" w:cs="Times New Roman"/>
          <w:b/>
          <w:sz w:val="28"/>
          <w:szCs w:val="28"/>
          <w:lang w:val="uk-UA"/>
        </w:rPr>
        <w:t xml:space="preserve"> </w:t>
      </w:r>
      <w:r w:rsidRPr="006B78E0">
        <w:rPr>
          <w:rFonts w:ascii="Times New Roman" w:hAnsi="Times New Roman" w:cs="Times New Roman"/>
          <w:b/>
          <w:sz w:val="28"/>
          <w:szCs w:val="28"/>
          <w:lang w:val="uk-UA"/>
        </w:rPr>
        <w:t>побутового, соціально-культурного т</w:t>
      </w:r>
      <w:r>
        <w:rPr>
          <w:rFonts w:ascii="Times New Roman" w:hAnsi="Times New Roman" w:cs="Times New Roman"/>
          <w:b/>
          <w:sz w:val="28"/>
          <w:szCs w:val="28"/>
          <w:lang w:val="uk-UA"/>
        </w:rPr>
        <w:t>а іншого призначення, елементів</w:t>
      </w:r>
      <w:r w:rsidR="000709F9">
        <w:rPr>
          <w:rFonts w:ascii="Times New Roman" w:hAnsi="Times New Roman" w:cs="Times New Roman"/>
          <w:b/>
          <w:sz w:val="28"/>
          <w:szCs w:val="28"/>
          <w:lang w:val="uk-UA"/>
        </w:rPr>
        <w:t xml:space="preserve"> </w:t>
      </w:r>
      <w:r w:rsidRPr="006B78E0">
        <w:rPr>
          <w:rFonts w:ascii="Times New Roman" w:hAnsi="Times New Roman" w:cs="Times New Roman"/>
          <w:b/>
          <w:sz w:val="28"/>
          <w:szCs w:val="28"/>
          <w:lang w:val="uk-UA"/>
        </w:rPr>
        <w:t xml:space="preserve">телекомунікаційної мережі, </w:t>
      </w:r>
      <w:r>
        <w:rPr>
          <w:rFonts w:ascii="Times New Roman" w:hAnsi="Times New Roman" w:cs="Times New Roman"/>
          <w:b/>
          <w:sz w:val="28"/>
          <w:szCs w:val="28"/>
          <w:lang w:val="uk-UA"/>
        </w:rPr>
        <w:t xml:space="preserve">елементів </w:t>
      </w:r>
      <w:r w:rsidRPr="006B78E0">
        <w:rPr>
          <w:rFonts w:ascii="Times New Roman" w:hAnsi="Times New Roman" w:cs="Times New Roman"/>
          <w:b/>
          <w:sz w:val="28"/>
          <w:szCs w:val="28"/>
          <w:lang w:val="uk-UA"/>
        </w:rPr>
        <w:t>благоустрою вулично-дорожньої мережі</w:t>
      </w:r>
    </w:p>
    <w:p w:rsidR="006B78E0" w:rsidRPr="006B78E0" w:rsidRDefault="006B78E0" w:rsidP="006B78E0">
      <w:pPr>
        <w:spacing w:after="0" w:line="240" w:lineRule="auto"/>
        <w:contextualSpacing/>
        <w:jc w:val="both"/>
        <w:rPr>
          <w:rFonts w:ascii="Times New Roman" w:hAnsi="Times New Roman" w:cs="Times New Roman"/>
          <w:sz w:val="24"/>
          <w:szCs w:val="24"/>
          <w:lang w:val="uk-UA"/>
        </w:rPr>
      </w:pPr>
    </w:p>
    <w:p w:rsidR="00081082" w:rsidRPr="006B78E0" w:rsidRDefault="0008108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5.10.1. </w:t>
      </w:r>
      <w:r w:rsidRPr="00081082">
        <w:rPr>
          <w:rFonts w:ascii="Times New Roman" w:hAnsi="Times New Roman" w:cs="Times New Roman"/>
          <w:sz w:val="28"/>
          <w:szCs w:val="28"/>
          <w:lang w:val="uk-UA"/>
        </w:rPr>
        <w:t>Цей Порядок розроблено на виконання та відповідно до вимог Конституції України, Земельного кодексу України, законів України «Про місцеве самоврядування в Україні», «Про благоустрій населених пунктів», «Про основи містобудування», «Про регулювання містобудівної діяльності», «Про державну реєстрацію речових прав на нерухоме майно та їх обтяжень», «Про доступ до об’єктів будівництва, транспорту, електроенергетики з метою розвитку телекомунікаційних мереж», «Про телекомунікації», «Про дорожній рух», «Про автомобільні дороги», цих Правил, інших актів законодавства, з метою запровадження механізму забезпечення благоустрою на території міста Харкова, захисту прав територіальної громади від правопорушень у сфері благоустрою, земельній та містобудівній сферах, забезпечення та стимулювання виконання вимог актів чинного земельного законодавства, встановлення єдиного підходу у вирішенні питань щодо захисту права власності територіальної громади міста Харкова на землю.</w:t>
      </w:r>
    </w:p>
    <w:p w:rsidR="006B78E0"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5.10.2. Порядок передбачає механізм, підстави, терміни проведення на території міста Харкова демонтажу таких самовільно (не</w:t>
      </w:r>
      <w:r w:rsidR="00E7791B">
        <w:rPr>
          <w:rFonts w:ascii="Times New Roman" w:hAnsi="Times New Roman" w:cs="Times New Roman"/>
          <w:sz w:val="28"/>
          <w:szCs w:val="28"/>
          <w:lang w:val="uk-UA"/>
        </w:rPr>
        <w:t>законно) встановлених об’єктів:</w:t>
      </w:r>
    </w:p>
    <w:p w:rsidR="00081082"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5.10.2.1. </w:t>
      </w:r>
      <w:r w:rsidR="00081082" w:rsidRPr="00081082">
        <w:rPr>
          <w:rFonts w:ascii="Times New Roman" w:hAnsi="Times New Roman" w:cs="Times New Roman"/>
          <w:sz w:val="28"/>
          <w:szCs w:val="28"/>
          <w:lang w:val="uk-UA"/>
        </w:rPr>
        <w:t xml:space="preserve">Малих архітектурних форм (зокрема, але не виключно: лав, урн, парканів, огорож, альтанок, декоративних скульптур та композицій, пам’ятників тощо) і тимчасових споруд торговельного, побутового, соціально-культурного чи іншого призначення для здійснення підприємницької діяльності (зокрема, але не виключно: кіосків, ларків, палаток, павільйонів для сезонного продажу товарів, торговельних автоматів); засобів пересувної дрібнороздрібної торговельної мережі (зокрема, але не виключно: автомагазинів, автокафе, автокав’ярень, авторозвозок, лавок-автопричепів тощо); спеціального технологічного обладнання (зокрема, але не виключно: низькотемпературних лотків-прилавків, холодильного обладнання, лотків тощо); об’єктів сезонної дрібнороздрібної торговельної мережі, майданчиків для харчування біля стаціонарних закладів ресторанного господарства, </w:t>
      </w:r>
      <w:r w:rsidR="00081082" w:rsidRPr="00081082">
        <w:rPr>
          <w:rFonts w:ascii="Times New Roman" w:hAnsi="Times New Roman" w:cs="Times New Roman"/>
          <w:sz w:val="28"/>
          <w:szCs w:val="28"/>
          <w:lang w:val="uk-UA"/>
        </w:rPr>
        <w:lastRenderedPageBreak/>
        <w:t>столиків, що не є капітальними спорудами; покинутих будівельних матеріалів і конструкцій, механізмів нерухомого майна.</w:t>
      </w:r>
    </w:p>
    <w:p w:rsidR="006B78E0"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5.10.2.2. Елементів телекомунікаційної мережі (технічних засобів телекомунікацій та споруд, призначених для маршрутизації, комутації, передавання та/або приймання знаків, сигналів, письмового тексту, зображень та звуків або повідомлень будь-якого роду по радіо, проводових, оптичних чи інших електромагнітних системах між кінцевим обладнання</w:t>
      </w:r>
      <w:r w:rsidR="00E7791B">
        <w:rPr>
          <w:rFonts w:ascii="Times New Roman" w:hAnsi="Times New Roman" w:cs="Times New Roman"/>
          <w:sz w:val="28"/>
          <w:szCs w:val="28"/>
          <w:lang w:val="uk-UA"/>
        </w:rPr>
        <w:t>м).</w:t>
      </w:r>
    </w:p>
    <w:p w:rsidR="006B78E0"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5.10.2.3. </w:t>
      </w:r>
      <w:r w:rsidR="00344E59" w:rsidRPr="00344E59">
        <w:rPr>
          <w:rFonts w:ascii="Times New Roman" w:hAnsi="Times New Roman" w:cs="Times New Roman"/>
          <w:sz w:val="28"/>
          <w:szCs w:val="28"/>
          <w:lang w:val="uk-UA"/>
        </w:rPr>
        <w:t xml:space="preserve">Елементів благоустрою вулично-дорожньої мережі – малих архітектурних форм (зокрема, але не виключно: лав, урн, зупинок громадського транспорту, парканів, павільйонів, огорож, альтанок, декоративних скульптур та </w:t>
      </w:r>
      <w:r w:rsidR="000709F9">
        <w:rPr>
          <w:rFonts w:ascii="Times New Roman" w:hAnsi="Times New Roman" w:cs="Times New Roman"/>
          <w:sz w:val="28"/>
          <w:szCs w:val="28"/>
          <w:lang w:val="uk-UA"/>
        </w:rPr>
        <w:t>композицій, пам’ятників тощо),</w:t>
      </w:r>
      <w:r w:rsidR="00344E59" w:rsidRPr="00344E59">
        <w:rPr>
          <w:rFonts w:ascii="Times New Roman" w:hAnsi="Times New Roman" w:cs="Times New Roman"/>
          <w:sz w:val="28"/>
          <w:szCs w:val="28"/>
          <w:lang w:val="uk-UA"/>
        </w:rPr>
        <w:t xml:space="preserve"> тимчасових споруд (зокрема, але не виключно: контрольно-пропускних пунктів, приміщень для обслуговування персоналу, палаток тощо), технічних засобів регулювання (організації) дорожнього руху (зокрема, але не виключно: дорожніх знаків, інформаційних табло, дорожньої розмітки, сигнальних стовпчиків, транспортних та пішохідних огороджень різних типів, світлофорного обладнання, пристроїв примусового зниження швидкості дорожньо-транспортної техніки, шлагбаумів, стовпів, автоматичних та механічних паркувальних бар’єрів, напівсфер бетонних тощо) та покинутих транспортних засобів.</w:t>
      </w:r>
    </w:p>
    <w:p w:rsidR="006B78E0"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5.10.3. Самовільно (незаконно) встановлені об’єкти </w:t>
      </w:r>
      <w:r w:rsidR="000709F9">
        <w:rPr>
          <w:rFonts w:ascii="Times New Roman" w:hAnsi="Times New Roman" w:cs="Times New Roman"/>
          <w:sz w:val="28"/>
          <w:szCs w:val="28"/>
          <w:lang w:val="uk-UA"/>
        </w:rPr>
        <w:t>–</w:t>
      </w:r>
      <w:r w:rsidRPr="006B78E0">
        <w:rPr>
          <w:rFonts w:ascii="Times New Roman" w:hAnsi="Times New Roman" w:cs="Times New Roman"/>
          <w:sz w:val="28"/>
          <w:szCs w:val="28"/>
          <w:lang w:val="uk-UA"/>
        </w:rPr>
        <w:t xml:space="preserve"> це об’єкти, розміщені на земельній ділянці комунальної власності без документів, що посвідчують право власності або право користування такою земельною ділянкою, та/або без отримання документа, який відповідно до вимог чинного законодавства, рішень Харківської міської ради, її виконавчого комітету, дає право на встановлення на території міста Харкова такого об’єкта та/або без відповідного договору, необхідність укладення якого визначена актами чинного законодавства, рішеннями Харківської міської </w:t>
      </w:r>
      <w:r w:rsidR="00E7791B">
        <w:rPr>
          <w:rFonts w:ascii="Times New Roman" w:hAnsi="Times New Roman" w:cs="Times New Roman"/>
          <w:sz w:val="28"/>
          <w:szCs w:val="28"/>
          <w:lang w:val="uk-UA"/>
        </w:rPr>
        <w:t>ради, її виконавчого комітету.</w:t>
      </w:r>
    </w:p>
    <w:p w:rsidR="006B78E0"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5.10.4. </w:t>
      </w:r>
      <w:r w:rsidR="00171C05" w:rsidRPr="00171C05">
        <w:rPr>
          <w:rFonts w:ascii="Times New Roman" w:hAnsi="Times New Roman" w:cs="Times New Roman"/>
          <w:sz w:val="28"/>
          <w:szCs w:val="28"/>
          <w:lang w:val="uk-UA"/>
        </w:rPr>
        <w:t>Виявлення випадків самовільного (незаконного) встановлення об’єктів здійснюється Департаментом територіального контролю Харківської міської ради, у тому числі на підставі інформації, отриманої від виконавчих органів Харківської міської ради, посадових осіб, фізичних та юридичних осіб, із наданням фотознімка об’єкта та схеми його розміщення</w:t>
      </w:r>
      <w:r w:rsidR="0083040E">
        <w:rPr>
          <w:rFonts w:ascii="Times New Roman" w:hAnsi="Times New Roman" w:cs="Times New Roman"/>
          <w:sz w:val="28"/>
          <w:szCs w:val="28"/>
          <w:lang w:val="uk-UA"/>
        </w:rPr>
        <w:t>.</w:t>
      </w:r>
    </w:p>
    <w:p w:rsidR="006B78E0" w:rsidRPr="006B78E0" w:rsidRDefault="006B78E0" w:rsidP="006B78E0">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5.10.5. </w:t>
      </w:r>
      <w:r w:rsidR="00171C05" w:rsidRPr="00171C05">
        <w:rPr>
          <w:rFonts w:ascii="Times New Roman" w:hAnsi="Times New Roman" w:cs="Times New Roman"/>
          <w:sz w:val="28"/>
          <w:szCs w:val="28"/>
          <w:lang w:val="uk-UA"/>
        </w:rPr>
        <w:t xml:space="preserve">При виявленні безхазяйного майна, випадків самовільного (незаконного) встановлення об'єктів, зазначених у п. 5.10.2 цих Правил, з метою отримання інформації щодо наявності права на землю, права власності на об’єкт та документів, які відповідно до вимог чинного законодавства, рішень Харківської міської ради, її виконавчого комітету, дають право на встановлення об’єкта (майна), </w:t>
      </w:r>
      <w:r w:rsidR="008D3F0C">
        <w:rPr>
          <w:rFonts w:ascii="Times New Roman" w:hAnsi="Times New Roman" w:cs="Times New Roman"/>
          <w:sz w:val="28"/>
          <w:szCs w:val="28"/>
          <w:lang w:val="uk-UA"/>
        </w:rPr>
        <w:t>Департаментом територіального контролю Харківської міської ради</w:t>
      </w:r>
      <w:r w:rsidR="00171C05" w:rsidRPr="00171C05">
        <w:rPr>
          <w:rFonts w:ascii="Times New Roman" w:hAnsi="Times New Roman" w:cs="Times New Roman"/>
          <w:sz w:val="28"/>
          <w:szCs w:val="28"/>
          <w:lang w:val="uk-UA"/>
        </w:rPr>
        <w:t xml:space="preserve"> направляються запити до відповідних уповноважених органів. При виявленні самовільного (незаконного) встановлення елементів телекомунікаційної мережі, отримання відомостей </w:t>
      </w:r>
      <w:r w:rsidR="00171C05" w:rsidRPr="00171C05">
        <w:rPr>
          <w:rFonts w:ascii="Times New Roman" w:hAnsi="Times New Roman" w:cs="Times New Roman"/>
          <w:sz w:val="28"/>
          <w:szCs w:val="28"/>
          <w:lang w:val="uk-UA"/>
        </w:rPr>
        <w:lastRenderedPageBreak/>
        <w:t>щодо наявності права на землю та права власності на такий об’єкт не є обов'язковим.</w:t>
      </w:r>
    </w:p>
    <w:p w:rsidR="00171C05"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5.10.5.1. </w:t>
      </w:r>
      <w:r w:rsidR="00235BC2">
        <w:rPr>
          <w:rFonts w:ascii="Times New Roman" w:hAnsi="Times New Roman" w:cs="Times New Roman"/>
          <w:sz w:val="28"/>
          <w:szCs w:val="28"/>
          <w:lang w:val="uk-UA"/>
        </w:rPr>
        <w:t>У разі</w:t>
      </w:r>
      <w:r w:rsidR="00171C05" w:rsidRPr="00171C05">
        <w:rPr>
          <w:rFonts w:ascii="Times New Roman" w:hAnsi="Times New Roman" w:cs="Times New Roman"/>
          <w:sz w:val="28"/>
          <w:szCs w:val="28"/>
          <w:lang w:val="uk-UA"/>
        </w:rPr>
        <w:t xml:space="preserve"> вияв</w:t>
      </w:r>
      <w:r w:rsidR="00235BC2">
        <w:rPr>
          <w:rFonts w:ascii="Times New Roman" w:hAnsi="Times New Roman" w:cs="Times New Roman"/>
          <w:sz w:val="28"/>
          <w:szCs w:val="28"/>
          <w:lang w:val="uk-UA"/>
        </w:rPr>
        <w:t>лення самовільного (незаконного</w:t>
      </w:r>
      <w:r w:rsidR="00171C05" w:rsidRPr="00171C05">
        <w:rPr>
          <w:rFonts w:ascii="Times New Roman" w:hAnsi="Times New Roman" w:cs="Times New Roman"/>
          <w:sz w:val="28"/>
          <w:szCs w:val="28"/>
          <w:lang w:val="uk-UA"/>
        </w:rPr>
        <w:t xml:space="preserve">) встановлення об'єктів, що є безхазяйним майном, </w:t>
      </w:r>
      <w:r w:rsidR="00235BC2" w:rsidRPr="00235BC2">
        <w:rPr>
          <w:rFonts w:ascii="Times New Roman" w:hAnsi="Times New Roman" w:cs="Times New Roman"/>
          <w:sz w:val="28"/>
          <w:szCs w:val="28"/>
          <w:lang w:val="uk-UA"/>
        </w:rPr>
        <w:t>Д</w:t>
      </w:r>
      <w:r w:rsidR="00235BC2">
        <w:rPr>
          <w:rFonts w:ascii="Times New Roman" w:hAnsi="Times New Roman" w:cs="Times New Roman"/>
          <w:sz w:val="28"/>
          <w:szCs w:val="28"/>
          <w:lang w:val="uk-UA"/>
        </w:rPr>
        <w:t>епартамент</w:t>
      </w:r>
      <w:r w:rsidR="00235BC2" w:rsidRPr="00235BC2">
        <w:rPr>
          <w:rFonts w:ascii="Times New Roman" w:hAnsi="Times New Roman" w:cs="Times New Roman"/>
          <w:sz w:val="28"/>
          <w:szCs w:val="28"/>
          <w:lang w:val="uk-UA"/>
        </w:rPr>
        <w:t xml:space="preserve"> територіального контролю Харківської міської ради </w:t>
      </w:r>
      <w:r w:rsidR="00171C05" w:rsidRPr="00171C05">
        <w:rPr>
          <w:rFonts w:ascii="Times New Roman" w:hAnsi="Times New Roman" w:cs="Times New Roman"/>
          <w:sz w:val="28"/>
          <w:szCs w:val="28"/>
          <w:lang w:val="uk-UA"/>
        </w:rPr>
        <w:t>інформує про знахідку територіальний орган Національної поліції із одночасним проханням про сприяння у встановленні їх власника.</w:t>
      </w:r>
    </w:p>
    <w:p w:rsidR="006B78E0"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5.10.6. </w:t>
      </w:r>
      <w:r w:rsidR="00C2235A" w:rsidRPr="00C2235A">
        <w:rPr>
          <w:rFonts w:ascii="Times New Roman" w:hAnsi="Times New Roman" w:cs="Times New Roman"/>
          <w:sz w:val="28"/>
          <w:szCs w:val="28"/>
          <w:lang w:val="uk-UA"/>
        </w:rPr>
        <w:t xml:space="preserve">Матеріали, зазначені в п. 5.10.5 цих Правил, щодо самовільно (незаконно) встановлених об’єктів збираються </w:t>
      </w:r>
      <w:r w:rsidR="00235BC2" w:rsidRPr="00235BC2">
        <w:rPr>
          <w:rFonts w:ascii="Times New Roman" w:hAnsi="Times New Roman" w:cs="Times New Roman"/>
          <w:sz w:val="28"/>
          <w:szCs w:val="28"/>
          <w:lang w:val="uk-UA"/>
        </w:rPr>
        <w:t>Департаментом територіального контролю Харківської міської ради</w:t>
      </w:r>
      <w:r w:rsidR="00C2235A" w:rsidRPr="00C2235A">
        <w:rPr>
          <w:rFonts w:ascii="Times New Roman" w:hAnsi="Times New Roman" w:cs="Times New Roman"/>
          <w:sz w:val="28"/>
          <w:szCs w:val="28"/>
          <w:lang w:val="uk-UA"/>
        </w:rPr>
        <w:t>.</w:t>
      </w:r>
    </w:p>
    <w:p w:rsidR="00C2235A" w:rsidRPr="006B78E0" w:rsidRDefault="006B78E0" w:rsidP="00E7791B">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 xml:space="preserve">5.10.7. </w:t>
      </w:r>
      <w:r w:rsidR="00C2235A" w:rsidRPr="00C2235A">
        <w:rPr>
          <w:rFonts w:ascii="Times New Roman" w:hAnsi="Times New Roman" w:cs="Times New Roman"/>
          <w:sz w:val="28"/>
          <w:szCs w:val="28"/>
          <w:lang w:val="uk-UA"/>
        </w:rPr>
        <w:t>Департаментом територіального контролю Харківської міської ради після підтвердження факту самовільного (незаконного) встановлення об'єкта (крім випадків самовільного (незаконного) встановлення елементів телекомунікаційної мережі, самовільного (незаконного) встановлення технічного засобу регулювання (організації) дорожнього руху, самовільного (незаконного) встановлення покинутого транспортного засобу) на підставі матеріалів, визначених п. 5.10.5 цих Правил, та за результатами заходів самоврядного контролю складається акт обстеження земельної ділянки, на якій розміщено об’єкт, в якому зазначається:</w:t>
      </w:r>
    </w:p>
    <w:p w:rsidR="006B78E0"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10.7</w:t>
      </w:r>
      <w:r w:rsidR="006B78E0" w:rsidRPr="006B78E0">
        <w:rPr>
          <w:rFonts w:ascii="Times New Roman" w:hAnsi="Times New Roman" w:cs="Times New Roman"/>
          <w:sz w:val="28"/>
          <w:szCs w:val="28"/>
          <w:lang w:val="uk-UA"/>
        </w:rPr>
        <w:t xml:space="preserve">.1. Дата складання акта; опис виявленого об’єкта (майна); опис технічного стану об’єкта (майна); адреси найближчих об’єктів нерухомого майна, поблизу яких виявлено об’єкт, та опис безпосереднього місця розташування; відомості про особу, що здійснила встановлення об’єкта або заявляє про права на такий об’єкт (майно), або про відсутність власника майна; відомості щодо наявності (відсутності) документів, які відповідно до закону підтверджують право власності на об’єкт (майно); відомості щодо наявності (відсутності) документів, що посвідчують відповідно до закону право власності чи право користування земельною ділянкою, на якій розміщено майно (об’єкти, за виключенням житлових будинків, будівель тощо); відомості щодо наявності передбаченого чинним законодавством дозволу на розміщення об’єкта (майна); висновок про наявність (відсутність) порушення вимог законодавства у сфері благоустрою; посада, прізвище, ініціали, підпис </w:t>
      </w:r>
      <w:r w:rsidR="00E7791B">
        <w:rPr>
          <w:rFonts w:ascii="Times New Roman" w:hAnsi="Times New Roman" w:cs="Times New Roman"/>
          <w:sz w:val="28"/>
          <w:szCs w:val="28"/>
          <w:lang w:val="uk-UA"/>
        </w:rPr>
        <w:t>посадових осіб, які склали акт.</w:t>
      </w:r>
    </w:p>
    <w:p w:rsidR="006B78E0"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5.10.7</w:t>
      </w:r>
      <w:r w:rsidR="006B78E0" w:rsidRPr="006B78E0">
        <w:rPr>
          <w:rFonts w:ascii="Times New Roman" w:hAnsi="Times New Roman" w:cs="Times New Roman"/>
          <w:sz w:val="28"/>
          <w:szCs w:val="28"/>
          <w:lang w:val="uk-UA"/>
        </w:rPr>
        <w:t xml:space="preserve">.2. </w:t>
      </w:r>
      <w:r w:rsidR="00C2235A" w:rsidRPr="00C2235A">
        <w:rPr>
          <w:rFonts w:ascii="Times New Roman" w:hAnsi="Times New Roman" w:cs="Times New Roman"/>
          <w:sz w:val="28"/>
          <w:szCs w:val="28"/>
          <w:lang w:val="uk-UA"/>
        </w:rPr>
        <w:t xml:space="preserve">У випадках виявлення Департаментом територіального контролю Харківської міської ради самовільно (незаконно) встановленого елемента телекомунікаційної мережі, на підставі зібраних матеріалів, у тому числі визначених п. 5.10.5 цих Правил, складається акт обстеження елемента телекомунікаційної мережі, в якому зазначається: дата складання, опис виявленого елемента телекомунікаційної мережі; опис технічного стану такого елемента; адреси найближчих об’єктів нерухомого майна, біля яких виявлено елемент телекомунікаційної мережі або на якому встановлено такий елемент, та опис безпосереднього місця розташування; відомості про особу, що здійснила встановлення елемента телекомунікаційної мережі або заявляє про права на нього, або про відсутність власника майна; відомості щодо </w:t>
      </w:r>
      <w:r w:rsidR="00C2235A" w:rsidRPr="00C2235A">
        <w:rPr>
          <w:rFonts w:ascii="Times New Roman" w:hAnsi="Times New Roman" w:cs="Times New Roman"/>
          <w:sz w:val="28"/>
          <w:szCs w:val="28"/>
          <w:lang w:val="uk-UA"/>
        </w:rPr>
        <w:lastRenderedPageBreak/>
        <w:t>наявності (відсутності) документів, які підтверджують право власності на елемент телекомунікаційної мережі; відомості щодо наявності (відсутності) документів, що посвідчують відповідно до законодавства право доступу до елемента, доступу з метою користування ним; висновок про наявність (відсутність) порушення вимог законодавства у сфері благоустрою; опис виявлених пошкоджень елемента телекомунікаційної мережі; посада, прізвище, ініціали, підпис посадових осіб, які склали акт.</w:t>
      </w:r>
    </w:p>
    <w:p w:rsidR="00C2235A"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5.10.7</w:t>
      </w:r>
      <w:r w:rsidR="006B78E0" w:rsidRPr="006B78E0">
        <w:rPr>
          <w:rFonts w:ascii="Times New Roman" w:hAnsi="Times New Roman" w:cs="Times New Roman"/>
          <w:sz w:val="28"/>
          <w:szCs w:val="28"/>
          <w:lang w:val="uk-UA"/>
        </w:rPr>
        <w:t xml:space="preserve">.3. </w:t>
      </w:r>
      <w:r w:rsidR="00C2235A" w:rsidRPr="00C2235A">
        <w:rPr>
          <w:rFonts w:ascii="Times New Roman" w:hAnsi="Times New Roman" w:cs="Times New Roman"/>
          <w:sz w:val="28"/>
          <w:szCs w:val="28"/>
          <w:lang w:val="uk-UA"/>
        </w:rPr>
        <w:t>У випадку виявлення Департаментом територіального контролю Харківської міської ради самовільно (незаконно) встановленого технічного засобу регулювання (організації) дорожнього руху на підставі зібраних матеріалів, у тому числі визначених п. 5.10.5 цих Правил, складається акт обстеження технічного засобу регулювання (організації) дорожнього руху, в якому зазначається: дата складання, опис виявленого технічного засобу, його технічного стану та виявлених пошкоджень; адреси найближчих об’єктів нерухомого майна, біля яких виявлено технічний засіб або на якому його встановлено, опис безпосереднього місця розташування; відомості про особу, що здійснила його встановлення або заявляє право на нього, або про відсутність власника майна; відомості щодо наявності (відсутності) документів, які підтверджують право власності на технічний засіб; відомості щодо наявності чи відсутності відповідного погодження уповноваженого органу Національної поліції та Департаменту інфраструктури Харківської міської ради на встановлення технічного засобу регулювання (організації) дорожнього руху; відомості щодо наявності (відсутності) документів, що посвідчують відповідно до закону право власності чи право користування земельною ділянкою, на якій розміщений об’єкт; висновок про наявність (відсутність) порушення вимог законодавства у сфері благоустрою; посада, прізвище, ініціали, підпис посадових осіб, які склали акт.</w:t>
      </w:r>
    </w:p>
    <w:p w:rsidR="00C2235A"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5.10.7</w:t>
      </w:r>
      <w:r w:rsidR="006B78E0" w:rsidRPr="006B78E0">
        <w:rPr>
          <w:rFonts w:ascii="Times New Roman" w:hAnsi="Times New Roman" w:cs="Times New Roman"/>
          <w:sz w:val="28"/>
          <w:szCs w:val="28"/>
          <w:lang w:val="uk-UA"/>
        </w:rPr>
        <w:t xml:space="preserve">.4. </w:t>
      </w:r>
      <w:r w:rsidR="00C2235A" w:rsidRPr="00C2235A">
        <w:rPr>
          <w:rFonts w:ascii="Times New Roman" w:hAnsi="Times New Roman" w:cs="Times New Roman"/>
          <w:sz w:val="28"/>
          <w:szCs w:val="28"/>
          <w:lang w:val="uk-UA"/>
        </w:rPr>
        <w:t>У випадку виявлення Департаментом територіального контролю Харківської міської ради покинутого транспортного засобу на підставі зібраних матеріалів, у тому числі визначених п. 5.10.5 цих Правил, складається акт обстеження покинутого транспортного засобу, в якому зазначається: дата складання; опис виявленого транспортного засобу (його технічного стану та виявлених пошкоджень); державний номерний знак транспортного засобу або відомості про його відсутність; адреси найближчих об’єктів нерухомого майна, біля яких виявлено транспортний засіб; опис безпосереднього місця розташування; відомості про особу власника транспортного засобу, або про відсутність таких від</w:t>
      </w:r>
      <w:r w:rsidR="000709F9">
        <w:rPr>
          <w:rFonts w:ascii="Times New Roman" w:hAnsi="Times New Roman" w:cs="Times New Roman"/>
          <w:sz w:val="28"/>
          <w:szCs w:val="28"/>
          <w:lang w:val="uk-UA"/>
        </w:rPr>
        <w:t>о</w:t>
      </w:r>
      <w:r w:rsidR="00C2235A" w:rsidRPr="00C2235A">
        <w:rPr>
          <w:rFonts w:ascii="Times New Roman" w:hAnsi="Times New Roman" w:cs="Times New Roman"/>
          <w:sz w:val="28"/>
          <w:szCs w:val="28"/>
          <w:lang w:val="uk-UA"/>
        </w:rPr>
        <w:t>мостей; висновок про наявність (відсутність) порушення вимог законодавства у сфері благоустрою; посада, прізвище, ініціали, підпис посадових осіб, які склали акт.</w:t>
      </w:r>
    </w:p>
    <w:p w:rsidR="00C2235A"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5.10.7</w:t>
      </w:r>
      <w:r w:rsidR="00C2235A" w:rsidRPr="00C2235A">
        <w:rPr>
          <w:rFonts w:ascii="Times New Roman" w:hAnsi="Times New Roman" w:cs="Times New Roman"/>
          <w:sz w:val="28"/>
          <w:szCs w:val="28"/>
          <w:lang w:val="uk-UA"/>
        </w:rPr>
        <w:t xml:space="preserve">.5. Відомості про власника або особу, що встановила об'єкт (майно), можуть зазначатися у відповідному акті виключно у випадках надання такою особою документів, що належним чином підтверджують право власності (користування) на цей об'єкт (майно), отримання таких документів від відповідних уповноважених органів, або отримання відомостей із Єдиного </w:t>
      </w:r>
      <w:r w:rsidR="00C2235A" w:rsidRPr="00C2235A">
        <w:rPr>
          <w:rFonts w:ascii="Times New Roman" w:hAnsi="Times New Roman" w:cs="Times New Roman"/>
          <w:sz w:val="28"/>
          <w:szCs w:val="28"/>
          <w:lang w:val="uk-UA"/>
        </w:rPr>
        <w:lastRenderedPageBreak/>
        <w:t>державного реєстру транспортних засобів. У разі відсутності зазначених документів, або відомостей в Єдиному державному реєстрі транспортних засобів, особа власника, або особа що самовільно розмістила об’єкт на території міста Хар</w:t>
      </w:r>
      <w:r w:rsidR="00E7791B">
        <w:rPr>
          <w:rFonts w:ascii="Times New Roman" w:hAnsi="Times New Roman" w:cs="Times New Roman"/>
          <w:sz w:val="28"/>
          <w:szCs w:val="28"/>
          <w:lang w:val="uk-UA"/>
        </w:rPr>
        <w:t>кова вважається невстановленою.</w:t>
      </w:r>
    </w:p>
    <w:p w:rsidR="006B78E0"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5.10.8</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У разі підтвердження факту самовільного (незаконного) встановлення об’єкта його власнику або особі, яка встановила такий об'єкт, Департаментом територіального контролю Харківської міської ради виноситься припис із вимогою про усунення порушень шляхом демонтажу об’єкта у 3-денний строк.</w:t>
      </w:r>
    </w:p>
    <w:p w:rsidR="006B78E0"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5.10.9</w:t>
      </w:r>
      <w:r w:rsidR="006B78E0" w:rsidRPr="006B78E0">
        <w:rPr>
          <w:rFonts w:ascii="Times New Roman" w:hAnsi="Times New Roman" w:cs="Times New Roman"/>
          <w:sz w:val="28"/>
          <w:szCs w:val="28"/>
          <w:lang w:val="uk-UA"/>
        </w:rPr>
        <w:t>. Припис складається у 2 примірниках, один залишається в Департаменті територіального контролю Харківської міської ради, інший видається власнику або особі, яка встановила такий об'єкт. У разі відмови від отримання припису, особа, яка складає припис, р</w:t>
      </w:r>
      <w:r w:rsidR="00E7791B">
        <w:rPr>
          <w:rFonts w:ascii="Times New Roman" w:hAnsi="Times New Roman" w:cs="Times New Roman"/>
          <w:sz w:val="28"/>
          <w:szCs w:val="28"/>
          <w:lang w:val="uk-UA"/>
        </w:rPr>
        <w:t>обить про це відповідний запис.</w:t>
      </w:r>
    </w:p>
    <w:p w:rsidR="00C2235A"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5.10.10</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Власник або особа, яка здійснила самовільне (незаконне) встановлення об'єкта, проводить демонтаж такого об’єкта за власні кошти з обов’язковим відновленням благоустрою території міста Харкова.</w:t>
      </w:r>
    </w:p>
    <w:p w:rsidR="00C2235A"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5.10.11</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Якщо власника або особу, яка здійснила встановлення об’єкта від якого звільняється територія міста Харкова, не встановлено, або особа ухиляється від вручення припису, або така особа відсутня на місці розташування об’єкта, припис кріпиться на самовільно (незаконно) встановленому об’єкті, або в інший спосіб, що залежить від умов місцевості, з фотофіксацією факту його прикріплення, а також публікується на офіційному сайті Харківської міської ради.</w:t>
      </w:r>
    </w:p>
    <w:p w:rsidR="006B78E0" w:rsidRPr="006B78E0" w:rsidRDefault="00235BC2" w:rsidP="00E7791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5.10.11</w:t>
      </w:r>
      <w:r w:rsidR="006B78E0" w:rsidRPr="006B78E0">
        <w:rPr>
          <w:rFonts w:ascii="Times New Roman" w:hAnsi="Times New Roman" w:cs="Times New Roman"/>
          <w:sz w:val="28"/>
          <w:szCs w:val="28"/>
          <w:lang w:val="uk-UA"/>
        </w:rPr>
        <w:t>.1. Об'єкт, визначений у п. 5.10.2 цих Правил, власника якого не встановлено і щодо якого не заявлено прав до органів Національній поліції або Харківської міської рад</w:t>
      </w:r>
      <w:r w:rsidR="00E7791B">
        <w:rPr>
          <w:rFonts w:ascii="Times New Roman" w:hAnsi="Times New Roman" w:cs="Times New Roman"/>
          <w:sz w:val="28"/>
          <w:szCs w:val="28"/>
          <w:lang w:val="uk-UA"/>
        </w:rPr>
        <w:t>и, вважається загубленою річчю.</w:t>
      </w:r>
    </w:p>
    <w:p w:rsidR="00C2235A"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5.10.12</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Звільнення території міста Харкова від самовільно (незаконно) встановлених об’єктів у примусовому порядку здійснюється на підставі рішення виконавчого комітету Харківської міської ради (далі – Рішення виконавчого комітету).</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5.10.13</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Рішення виконавчого комітету є обов'язковим для виконання визначеними у ньому особами.</w:t>
      </w:r>
    </w:p>
    <w:p w:rsidR="00C2235A"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5.10.14</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Підготовку проекту Рішення виконавчого комітету про звільнення території міста Харкова від самовільно (незаконно) встановлених об’єктів, з урахуванням визначених напрямків актуальності, здійснює Департамент територіального контролю Харківської міської ради.</w:t>
      </w:r>
    </w:p>
    <w:p w:rsidR="006B78E0" w:rsidRPr="006B78E0" w:rsidRDefault="00235BC2" w:rsidP="006B78E0">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5.10.15</w:t>
      </w:r>
      <w:r w:rsidR="006B78E0" w:rsidRPr="006B78E0">
        <w:rPr>
          <w:rFonts w:ascii="Times New Roman" w:hAnsi="Times New Roman" w:cs="Times New Roman"/>
          <w:sz w:val="28"/>
          <w:szCs w:val="28"/>
          <w:lang w:val="uk-UA"/>
        </w:rPr>
        <w:t>. У Рішенні виконавчого комітету про звільнення території від об’єктів, зазначених у п. 5.10.2 цих Правил, визначаються суб’єкти, яким доручено виконання такого рішення, а в разі потреби - інші вказівки та відомості.</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5.10.16</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 xml:space="preserve">Департамент територіального контролю Харківської міської ради вживає заходів щодо виконання Рішення виконавчого комітету про звільнення території міста Харкова від самовільно (незаконно) встановлених об’єктів за </w:t>
      </w:r>
      <w:r w:rsidR="00C2235A" w:rsidRPr="00C2235A">
        <w:rPr>
          <w:rFonts w:ascii="Times New Roman" w:hAnsi="Times New Roman" w:cs="Times New Roman"/>
          <w:sz w:val="28"/>
          <w:szCs w:val="28"/>
          <w:lang w:val="uk-UA"/>
        </w:rPr>
        <w:lastRenderedPageBreak/>
        <w:t>рахунок коштів міського бюджету або з інших джерел не заборонених законодавством, із подальшим відшкодуванням усіх витрат.</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5.10.17</w:t>
      </w:r>
      <w:r w:rsidR="006B78E0" w:rsidRPr="006B78E0">
        <w:rPr>
          <w:rFonts w:ascii="Times New Roman" w:hAnsi="Times New Roman" w:cs="Times New Roman"/>
          <w:sz w:val="28"/>
          <w:szCs w:val="28"/>
          <w:lang w:val="uk-UA"/>
        </w:rPr>
        <w:t>. Координацію відповідних робіт щодо виконання Рішень виконавчого комітету щодо звільнення території міста Харкова від об’єктів, зазначених у п. 5.10.2 цих Правил, здійснює Департамент територіального кон</w:t>
      </w:r>
      <w:r w:rsidR="000E5872">
        <w:rPr>
          <w:rFonts w:ascii="Times New Roman" w:hAnsi="Times New Roman" w:cs="Times New Roman"/>
          <w:sz w:val="28"/>
          <w:szCs w:val="28"/>
          <w:lang w:val="uk-UA"/>
        </w:rPr>
        <w:t>тролю Харківської міської ради.</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5.10.18</w:t>
      </w:r>
      <w:r w:rsidR="006B78E0" w:rsidRPr="006B78E0">
        <w:rPr>
          <w:rFonts w:ascii="Times New Roman" w:hAnsi="Times New Roman" w:cs="Times New Roman"/>
          <w:sz w:val="28"/>
          <w:szCs w:val="28"/>
          <w:lang w:val="uk-UA"/>
        </w:rPr>
        <w:t xml:space="preserve">. </w:t>
      </w:r>
      <w:r w:rsidR="00C2235A" w:rsidRPr="00C2235A">
        <w:rPr>
          <w:rFonts w:ascii="Times New Roman" w:hAnsi="Times New Roman" w:cs="Times New Roman"/>
          <w:sz w:val="28"/>
          <w:szCs w:val="28"/>
          <w:lang w:val="uk-UA"/>
        </w:rPr>
        <w:t xml:space="preserve">Звільнення території міста Харкова від визначених в Рішенні виконавчого комітету, самовільно (незаконно) встановлених об’єктів (майна) здійснюється шляхом демонтажу, завантаження, транспортування, розвантаження, прибирання та благоустрою території, передачі на зберігання об’єкта відповідальній особі суб’єкта господарювання (зазначеного у </w:t>
      </w:r>
      <w:r w:rsidR="00C2235A">
        <w:rPr>
          <w:rFonts w:ascii="Times New Roman" w:hAnsi="Times New Roman" w:cs="Times New Roman"/>
          <w:sz w:val="28"/>
          <w:szCs w:val="28"/>
          <w:lang w:val="uk-UA"/>
        </w:rPr>
        <w:t xml:space="preserve">Рішенні виконавчого комітету), </w:t>
      </w:r>
      <w:r w:rsidR="00C2235A" w:rsidRPr="00C2235A">
        <w:rPr>
          <w:rFonts w:ascii="Times New Roman" w:hAnsi="Times New Roman" w:cs="Times New Roman"/>
          <w:sz w:val="28"/>
          <w:szCs w:val="28"/>
          <w:lang w:val="uk-UA"/>
        </w:rPr>
        <w:t>що засвідчується її підписом.</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5.10.19</w:t>
      </w:r>
      <w:r w:rsidR="006B78E0" w:rsidRPr="006B78E0">
        <w:rPr>
          <w:rFonts w:ascii="Times New Roman" w:hAnsi="Times New Roman" w:cs="Times New Roman"/>
          <w:sz w:val="28"/>
          <w:szCs w:val="28"/>
          <w:lang w:val="uk-UA"/>
        </w:rPr>
        <w:t>. Особи, які здійснюють демонтаж об’єкта, не несуть відповідальності за його технічний стан та можливість його використання за цільовим призначенням після демонтажу, а також за стан майна, що</w:t>
      </w:r>
      <w:r w:rsidR="000E5872">
        <w:rPr>
          <w:rFonts w:ascii="Times New Roman" w:hAnsi="Times New Roman" w:cs="Times New Roman"/>
          <w:sz w:val="28"/>
          <w:szCs w:val="28"/>
          <w:lang w:val="uk-UA"/>
        </w:rPr>
        <w:t xml:space="preserve"> знаходиться всередині об’єкта</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5.10.20</w:t>
      </w:r>
      <w:r w:rsidR="006B78E0" w:rsidRPr="006B78E0">
        <w:rPr>
          <w:rFonts w:ascii="Times New Roman" w:hAnsi="Times New Roman" w:cs="Times New Roman"/>
          <w:sz w:val="28"/>
          <w:szCs w:val="28"/>
          <w:lang w:val="uk-UA"/>
        </w:rPr>
        <w:t xml:space="preserve">. Демонтаж - це комплекс заходів щодо звільнення території міста Харкова від самовільно (незаконно) встановлених об’єктів, що передбачає відокремлення від місця розташування (основи тощо) або розібрання (розділення) на складові частини (елементи) визначених у п. 5.10.2 цих Правил об'єктів (майна), з від'єднанням від інженерних та інших мереж (у разі потреби), транспортування їх </w:t>
      </w:r>
      <w:r w:rsidR="000E5872">
        <w:rPr>
          <w:rFonts w:ascii="Times New Roman" w:hAnsi="Times New Roman" w:cs="Times New Roman"/>
          <w:sz w:val="28"/>
          <w:szCs w:val="28"/>
          <w:lang w:val="uk-UA"/>
        </w:rPr>
        <w:t>до місця подальшого зберігання.</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5.10.21</w:t>
      </w:r>
      <w:r w:rsidR="006B78E0" w:rsidRPr="006B78E0">
        <w:rPr>
          <w:rFonts w:ascii="Times New Roman" w:hAnsi="Times New Roman" w:cs="Times New Roman"/>
          <w:sz w:val="28"/>
          <w:szCs w:val="28"/>
          <w:lang w:val="uk-UA"/>
        </w:rPr>
        <w:t xml:space="preserve">. </w:t>
      </w:r>
      <w:r w:rsidR="00707697" w:rsidRPr="00707697">
        <w:rPr>
          <w:rFonts w:ascii="Times New Roman" w:hAnsi="Times New Roman" w:cs="Times New Roman"/>
          <w:sz w:val="28"/>
          <w:szCs w:val="28"/>
          <w:lang w:val="uk-UA"/>
        </w:rPr>
        <w:t>Звільнення території від самовільно (незаконно) встановлених об’єктів (майна) здійснюється у присутності уповноваженого представника Департаменту територіального контролю Харківської міської ради та уповноваженої посадової особи адміністрації відповідного району Харківської міської ради (неявка представника адміністрації відповідного району не перешкоджає проведенню звільнення території від об’єкта) незалежно від присутності власника об’єкта (майна) або особи, яка встановила такий об’єкт (майна).</w:t>
      </w:r>
    </w:p>
    <w:p w:rsidR="006B78E0" w:rsidRPr="006B78E0" w:rsidRDefault="006B78E0" w:rsidP="000E5872">
      <w:pPr>
        <w:spacing w:after="0" w:line="240" w:lineRule="auto"/>
        <w:ind w:firstLine="567"/>
        <w:contextualSpacing/>
        <w:jc w:val="both"/>
        <w:rPr>
          <w:rFonts w:ascii="Times New Roman" w:hAnsi="Times New Roman" w:cs="Times New Roman"/>
          <w:sz w:val="28"/>
          <w:szCs w:val="28"/>
          <w:lang w:val="uk-UA"/>
        </w:rPr>
      </w:pPr>
      <w:r w:rsidRPr="006B78E0">
        <w:rPr>
          <w:rFonts w:ascii="Times New Roman" w:hAnsi="Times New Roman" w:cs="Times New Roman"/>
          <w:sz w:val="28"/>
          <w:szCs w:val="28"/>
          <w:lang w:val="uk-UA"/>
        </w:rPr>
        <w:t>5.10.2</w:t>
      </w:r>
      <w:r w:rsidR="00235BC2">
        <w:rPr>
          <w:rFonts w:ascii="Times New Roman" w:hAnsi="Times New Roman" w:cs="Times New Roman"/>
          <w:sz w:val="28"/>
          <w:szCs w:val="28"/>
          <w:lang w:val="uk-UA"/>
        </w:rPr>
        <w:t>2</w:t>
      </w:r>
      <w:r w:rsidRPr="006B78E0">
        <w:rPr>
          <w:rFonts w:ascii="Times New Roman" w:hAnsi="Times New Roman" w:cs="Times New Roman"/>
          <w:sz w:val="28"/>
          <w:szCs w:val="28"/>
          <w:lang w:val="uk-UA"/>
        </w:rPr>
        <w:t xml:space="preserve">. </w:t>
      </w:r>
      <w:r w:rsidR="00707697" w:rsidRPr="00707697">
        <w:rPr>
          <w:rFonts w:ascii="Times New Roman" w:hAnsi="Times New Roman" w:cs="Times New Roman"/>
          <w:sz w:val="28"/>
          <w:szCs w:val="28"/>
          <w:lang w:val="uk-UA"/>
        </w:rPr>
        <w:t>На місце проведення звільнення території від самовільно (незаконно) встановлених об’єктів (майна), у разі потреби, запрошуються співробітники відповідних територіальних підрозділів Головного управління Національної поліції в Харківській області, відділу безпеки дорожнього руху Управління превентивної діяльності в Харківській області, органів Головного управління ДСНС України у Харківській області, власник об’єкта (майна) або особа, яка встановила такий об'єкт (майно) та співробітники інших органів, служб тощо.</w:t>
      </w:r>
    </w:p>
    <w:p w:rsidR="006B78E0" w:rsidRPr="006B78E0" w:rsidRDefault="00235BC2" w:rsidP="006B78E0">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5.10.23</w:t>
      </w:r>
      <w:r w:rsidR="006B78E0" w:rsidRPr="006B78E0">
        <w:rPr>
          <w:rFonts w:ascii="Times New Roman" w:hAnsi="Times New Roman" w:cs="Times New Roman"/>
          <w:sz w:val="28"/>
          <w:szCs w:val="28"/>
          <w:lang w:val="uk-UA"/>
        </w:rPr>
        <w:t>. Звільнення території від об’єктів, зазначених у п. 5.10.2 цих Правил, здійснюється з фіксацією технічного стану цих об’єктів та стану території після її звільнення від об’єкта, зокрема за допомогою засобів фото- та/або відеофіксації, які додаються до акта про звільнення території міста Харкова.</w:t>
      </w:r>
    </w:p>
    <w:p w:rsidR="00707697"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5.10.24</w:t>
      </w:r>
      <w:r w:rsidR="006B78E0" w:rsidRPr="006B78E0">
        <w:rPr>
          <w:rFonts w:ascii="Times New Roman" w:hAnsi="Times New Roman" w:cs="Times New Roman"/>
          <w:sz w:val="28"/>
          <w:szCs w:val="28"/>
          <w:lang w:val="uk-UA"/>
        </w:rPr>
        <w:t xml:space="preserve">. </w:t>
      </w:r>
      <w:r w:rsidR="00707697" w:rsidRPr="00707697">
        <w:rPr>
          <w:rFonts w:ascii="Times New Roman" w:hAnsi="Times New Roman" w:cs="Times New Roman"/>
          <w:sz w:val="28"/>
          <w:szCs w:val="28"/>
          <w:lang w:val="uk-UA"/>
        </w:rPr>
        <w:t>Про проведене звільнення території відповідальною особою адміністрації району Харківської міської ради, а за її відсутності під час звільнення території від самовільно (незаконно) встановлених об’єктів (майна), відповідальною особою Департаменту територіального контролю Харківської міської ради, складається акт про звільнення території, акт про звільнення території від елемента телекомунікаційної мережі, або акт звільнення території від технічного засобу регулювання (організації) дорожнього руху, акт про звільнення території від покинутого транспортного засобу, форми яких затверджуються Департаментом територіального контролю Харківської міської ради та підписуються особами, які безпосередньо брали участь у відповідних заходах на виконання Рішення виконавчого комітету.</w:t>
      </w:r>
    </w:p>
    <w:p w:rsidR="00707697"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5.10.24</w:t>
      </w:r>
      <w:r w:rsidR="006B78E0" w:rsidRPr="006B78E0">
        <w:rPr>
          <w:rFonts w:ascii="Times New Roman" w:hAnsi="Times New Roman" w:cs="Times New Roman"/>
          <w:sz w:val="28"/>
          <w:szCs w:val="28"/>
          <w:lang w:val="uk-UA"/>
        </w:rPr>
        <w:t xml:space="preserve">.1. </w:t>
      </w:r>
      <w:r w:rsidR="00707697" w:rsidRPr="00707697">
        <w:rPr>
          <w:rFonts w:ascii="Times New Roman" w:hAnsi="Times New Roman" w:cs="Times New Roman"/>
          <w:sz w:val="28"/>
          <w:szCs w:val="28"/>
          <w:lang w:val="uk-UA"/>
        </w:rPr>
        <w:t>В актах, визначених в п. 5.10.25. цих Правил, зазначаються такі відомості: дата, час, місце складання акта; відомості про власника об’єкта (майна) або особу, яка заявляє право на об’єкт (майно), або про їх відсутність; Рішення виконавчого комітету, на підставі якого здійснюється звільнення території; опис технічного стану об’єкта (майна); адреса (місце) транспортування об’єкта (майна) для зберігання; відомості, необхідні для розрахунку витрат підприємств, пов’язаних із реалізацією процедури демонтажу, завантаження, транспортування, розвантаження, прибирання та благоустрою території, зберігання об’єкта; посада, прізвище, ініціали, підписи осіб, що склали акт»</w:t>
      </w:r>
    </w:p>
    <w:p w:rsidR="00707697"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5.10.24</w:t>
      </w:r>
      <w:r w:rsidR="006B78E0" w:rsidRPr="006B78E0">
        <w:rPr>
          <w:rFonts w:ascii="Times New Roman" w:hAnsi="Times New Roman" w:cs="Times New Roman"/>
          <w:sz w:val="28"/>
          <w:szCs w:val="28"/>
          <w:lang w:val="uk-UA"/>
        </w:rPr>
        <w:t xml:space="preserve">.2. </w:t>
      </w:r>
      <w:r w:rsidR="00707697" w:rsidRPr="00707697">
        <w:rPr>
          <w:rFonts w:ascii="Times New Roman" w:hAnsi="Times New Roman" w:cs="Times New Roman"/>
          <w:sz w:val="28"/>
          <w:szCs w:val="28"/>
          <w:lang w:val="uk-UA"/>
        </w:rPr>
        <w:t>У разі відмови власника або особи, яка самовільно (незаконно) встановила об’єкт, підписувати акт, визначений в п. 5.10.25 цих Правил, особа, яка склала такий акт, робить в ньому відповідний запис.</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5.10.25</w:t>
      </w:r>
      <w:r w:rsidR="006B78E0" w:rsidRPr="006B78E0">
        <w:rPr>
          <w:rFonts w:ascii="Times New Roman" w:hAnsi="Times New Roman" w:cs="Times New Roman"/>
          <w:sz w:val="28"/>
          <w:szCs w:val="28"/>
          <w:lang w:val="uk-UA"/>
        </w:rPr>
        <w:t xml:space="preserve">. Акти, зазначені в п. 5.10.25 цих Правил, складаються у 2 примірниках, один із яких зберігається в матеріалах суб'єкта господарювання (зазначеного у Рішенні виконавчого комітету), що здійснює облік і зберігання об’єкта (майна), а другий - в адміністрації району Харківської міської ради, територія якого звільняється від </w:t>
      </w:r>
      <w:r w:rsidR="000E5872">
        <w:rPr>
          <w:rFonts w:ascii="Times New Roman" w:hAnsi="Times New Roman" w:cs="Times New Roman"/>
          <w:sz w:val="28"/>
          <w:szCs w:val="28"/>
          <w:lang w:val="uk-UA"/>
        </w:rPr>
        <w:t>самовільно розміщеного об’єкта.</w:t>
      </w:r>
    </w:p>
    <w:p w:rsidR="006B78E0" w:rsidRPr="006B78E0" w:rsidRDefault="00235BC2" w:rsidP="000E5872">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5.10.26</w:t>
      </w:r>
      <w:r w:rsidR="006B78E0" w:rsidRPr="006B78E0">
        <w:rPr>
          <w:rFonts w:ascii="Times New Roman" w:hAnsi="Times New Roman" w:cs="Times New Roman"/>
          <w:sz w:val="28"/>
          <w:szCs w:val="28"/>
          <w:lang w:val="uk-UA"/>
        </w:rPr>
        <w:t>. На місці демонтованого об’єкта розміщується оголошення (способом, що залежить від умов місцевості), де вказується підстава проведення демонтажу, місце зберігання демонтованого об’єкта, контактні дані відп</w:t>
      </w:r>
      <w:r w:rsidR="000E5872">
        <w:rPr>
          <w:rFonts w:ascii="Times New Roman" w:hAnsi="Times New Roman" w:cs="Times New Roman"/>
          <w:sz w:val="28"/>
          <w:szCs w:val="28"/>
          <w:lang w:val="uk-UA"/>
        </w:rPr>
        <w:t>овідальних посадових осіб.</w:t>
      </w:r>
    </w:p>
    <w:p w:rsidR="006B78E0" w:rsidRDefault="00235BC2" w:rsidP="006B78E0">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5.10.27</w:t>
      </w:r>
      <w:r w:rsidR="006B78E0" w:rsidRPr="006B78E0">
        <w:rPr>
          <w:rFonts w:ascii="Times New Roman" w:hAnsi="Times New Roman" w:cs="Times New Roman"/>
          <w:sz w:val="28"/>
          <w:szCs w:val="28"/>
          <w:lang w:val="uk-UA"/>
        </w:rPr>
        <w:t>. Демонтований об’єкт повертається власнику (особі, яка здійснила встановлення такого об'єкта) або його представнику на підставі акта приймання- передачі після відшкодування ним витрат на роботи з демонтажу, перевезення, розвантаження та зберігання об’єкта згідно із затвердженими тарифами, та після відновлення благоустрою території міста Харкова.</w:t>
      </w:r>
    </w:p>
    <w:p w:rsidR="00377E55" w:rsidRDefault="00377E55" w:rsidP="006B78E0">
      <w:pPr>
        <w:spacing w:after="0" w:line="240" w:lineRule="auto"/>
        <w:ind w:firstLine="567"/>
        <w:contextualSpacing/>
        <w:jc w:val="both"/>
        <w:rPr>
          <w:rFonts w:ascii="Times New Roman" w:hAnsi="Times New Roman" w:cs="Times New Roman"/>
          <w:sz w:val="28"/>
          <w:szCs w:val="28"/>
          <w:lang w:val="uk-UA"/>
        </w:rPr>
      </w:pPr>
    </w:p>
    <w:p w:rsidR="00377E55" w:rsidRDefault="00377E55" w:rsidP="006B78E0">
      <w:pPr>
        <w:spacing w:after="0" w:line="240" w:lineRule="auto"/>
        <w:ind w:firstLine="567"/>
        <w:contextualSpacing/>
        <w:jc w:val="both"/>
        <w:rPr>
          <w:rFonts w:ascii="Times New Roman" w:hAnsi="Times New Roman" w:cs="Times New Roman"/>
          <w:sz w:val="28"/>
          <w:szCs w:val="28"/>
          <w:lang w:val="uk-UA"/>
        </w:rPr>
      </w:pPr>
    </w:p>
    <w:p w:rsidR="00377E55" w:rsidRDefault="00377E55" w:rsidP="00377E55">
      <w:pPr>
        <w:spacing w:after="0" w:line="240" w:lineRule="auto"/>
        <w:ind w:right="-1"/>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Директор Департаменту</w:t>
      </w:r>
    </w:p>
    <w:p w:rsidR="00377E55" w:rsidRDefault="00377E55" w:rsidP="00377E55">
      <w:pPr>
        <w:spacing w:after="0" w:line="240" w:lineRule="auto"/>
        <w:ind w:right="-1"/>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територіального контролю</w:t>
      </w:r>
    </w:p>
    <w:p w:rsidR="00377E55" w:rsidRPr="00E95EF8" w:rsidRDefault="00377E55" w:rsidP="00377E55">
      <w:pPr>
        <w:spacing w:after="0" w:line="240" w:lineRule="auto"/>
        <w:ind w:right="-1"/>
        <w:contextualSpacing/>
        <w:jc w:val="both"/>
        <w:rPr>
          <w:rFonts w:ascii="Times New Roman" w:hAnsi="Times New Roman" w:cs="Times New Roman"/>
          <w:sz w:val="24"/>
          <w:szCs w:val="24"/>
          <w:lang w:val="uk-UA"/>
        </w:rPr>
      </w:pPr>
      <w:r>
        <w:rPr>
          <w:rFonts w:ascii="Times New Roman" w:hAnsi="Times New Roman" w:cs="Times New Roman"/>
          <w:sz w:val="28"/>
          <w:szCs w:val="28"/>
          <w:lang w:val="uk-UA"/>
        </w:rPr>
        <w:t>Харківської міської ради                                                                   О.Л. КАЛИНА</w:t>
      </w:r>
    </w:p>
    <w:sectPr w:rsidR="00377E55" w:rsidRPr="00E95EF8" w:rsidSect="00163A34">
      <w:headerReference w:type="default" r:id="rId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803" w:rsidRDefault="00DA5803" w:rsidP="00D12893">
      <w:pPr>
        <w:spacing w:after="0" w:line="240" w:lineRule="auto"/>
      </w:pPr>
      <w:r>
        <w:separator/>
      </w:r>
    </w:p>
  </w:endnote>
  <w:endnote w:type="continuationSeparator" w:id="0">
    <w:p w:rsidR="00DA5803" w:rsidRDefault="00DA5803" w:rsidP="00D12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Arial"/>
    <w:panose1 w:val="020F0502020204030204"/>
    <w:charset w:val="CC"/>
    <w:family w:val="swiss"/>
    <w:pitch w:val="variable"/>
    <w:sig w:usb0="E0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803" w:rsidRDefault="00DA5803" w:rsidP="00D12893">
      <w:pPr>
        <w:spacing w:after="0" w:line="240" w:lineRule="auto"/>
      </w:pPr>
      <w:r>
        <w:separator/>
      </w:r>
    </w:p>
  </w:footnote>
  <w:footnote w:type="continuationSeparator" w:id="0">
    <w:p w:rsidR="00DA5803" w:rsidRDefault="00DA5803" w:rsidP="00D12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289991"/>
      <w:docPartObj>
        <w:docPartGallery w:val="Page Numbers (Top of Page)"/>
        <w:docPartUnique/>
      </w:docPartObj>
    </w:sdtPr>
    <w:sdtEndPr>
      <w:rPr>
        <w:sz w:val="24"/>
        <w:szCs w:val="24"/>
      </w:rPr>
    </w:sdtEndPr>
    <w:sdtContent>
      <w:p w:rsidR="00163A34" w:rsidRPr="00163A34" w:rsidRDefault="00163A34" w:rsidP="00163A34">
        <w:pPr>
          <w:pStyle w:val="a3"/>
          <w:ind w:left="4536" w:hanging="425"/>
          <w:jc w:val="center"/>
          <w:rPr>
            <w:sz w:val="24"/>
            <w:szCs w:val="24"/>
          </w:rPr>
        </w:pPr>
        <w:r w:rsidRPr="00163A34">
          <w:rPr>
            <w:rFonts w:ascii="Times New Roman" w:hAnsi="Times New Roman" w:cs="Times New Roman"/>
            <w:sz w:val="24"/>
            <w:szCs w:val="24"/>
          </w:rPr>
          <w:fldChar w:fldCharType="begin"/>
        </w:r>
        <w:r w:rsidRPr="00163A34">
          <w:rPr>
            <w:rFonts w:ascii="Times New Roman" w:hAnsi="Times New Roman" w:cs="Times New Roman"/>
            <w:sz w:val="24"/>
            <w:szCs w:val="24"/>
          </w:rPr>
          <w:instrText>PAGE   \* MERGEFORMAT</w:instrText>
        </w:r>
        <w:r w:rsidRPr="00163A34">
          <w:rPr>
            <w:rFonts w:ascii="Times New Roman" w:hAnsi="Times New Roman" w:cs="Times New Roman"/>
            <w:sz w:val="24"/>
            <w:szCs w:val="24"/>
          </w:rPr>
          <w:fldChar w:fldCharType="separate"/>
        </w:r>
        <w:r w:rsidR="0016265B">
          <w:rPr>
            <w:rFonts w:ascii="Times New Roman" w:hAnsi="Times New Roman" w:cs="Times New Roman"/>
            <w:noProof/>
            <w:sz w:val="24"/>
            <w:szCs w:val="24"/>
          </w:rPr>
          <w:t>2</w:t>
        </w:r>
        <w:r w:rsidRPr="00163A34">
          <w:rPr>
            <w:rFonts w:ascii="Times New Roman" w:hAnsi="Times New Roman" w:cs="Times New Roman"/>
            <w:sz w:val="24"/>
            <w:szCs w:val="24"/>
          </w:rPr>
          <w:fldChar w:fldCharType="end"/>
        </w:r>
        <w:r w:rsidRPr="00163A34">
          <w:rPr>
            <w:rFonts w:ascii="Times New Roman" w:hAnsi="Times New Roman" w:cs="Times New Roman"/>
            <w:sz w:val="24"/>
            <w:szCs w:val="24"/>
            <w:lang w:val="uk-UA"/>
          </w:rPr>
          <w:t xml:space="preserve">           </w:t>
        </w:r>
        <w:r>
          <w:rPr>
            <w:lang w:val="uk-UA"/>
          </w:rPr>
          <w:t xml:space="preserve">          </w:t>
        </w:r>
        <w:r w:rsidR="000709F9">
          <w:rPr>
            <w:lang w:val="uk-UA"/>
          </w:rPr>
          <w:t xml:space="preserve">                              </w:t>
        </w:r>
        <w:r w:rsidRPr="00163A34">
          <w:rPr>
            <w:rFonts w:ascii="Times New Roman" w:hAnsi="Times New Roman" w:cs="Times New Roman"/>
            <w:sz w:val="24"/>
            <w:szCs w:val="24"/>
            <w:lang w:val="uk-UA"/>
          </w:rPr>
          <w:t>Продовження додатка</w:t>
        </w:r>
        <w:r w:rsidR="000709F9">
          <w:rPr>
            <w:rFonts w:ascii="Times New Roman" w:hAnsi="Times New Roman" w:cs="Times New Roman"/>
            <w:sz w:val="24"/>
            <w:szCs w:val="24"/>
            <w:lang w:val="uk-UA"/>
          </w:rPr>
          <w:t xml:space="preserve"> 1</w:t>
        </w:r>
      </w:p>
    </w:sdtContent>
  </w:sdt>
  <w:p w:rsidR="00D12893" w:rsidRPr="00D12893" w:rsidRDefault="00D12893">
    <w:pPr>
      <w:pStyle w:val="a3"/>
      <w:rPr>
        <w:rFonts w:ascii="Times New Roman" w:hAnsi="Times New Roman" w:cs="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E11"/>
    <w:rsid w:val="00066981"/>
    <w:rsid w:val="000709F9"/>
    <w:rsid w:val="00081082"/>
    <w:rsid w:val="000E5872"/>
    <w:rsid w:val="0016265B"/>
    <w:rsid w:val="00163A34"/>
    <w:rsid w:val="00171C05"/>
    <w:rsid w:val="00235BC2"/>
    <w:rsid w:val="00344E59"/>
    <w:rsid w:val="00377E55"/>
    <w:rsid w:val="003D1E11"/>
    <w:rsid w:val="00582257"/>
    <w:rsid w:val="005E5922"/>
    <w:rsid w:val="006B78E0"/>
    <w:rsid w:val="00707697"/>
    <w:rsid w:val="0083040E"/>
    <w:rsid w:val="00871BBD"/>
    <w:rsid w:val="008D3F0C"/>
    <w:rsid w:val="00A7469C"/>
    <w:rsid w:val="00BD7B88"/>
    <w:rsid w:val="00C2235A"/>
    <w:rsid w:val="00D12893"/>
    <w:rsid w:val="00D326A6"/>
    <w:rsid w:val="00DA5803"/>
    <w:rsid w:val="00E11515"/>
    <w:rsid w:val="00E7791B"/>
    <w:rsid w:val="00E95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16BBB"/>
  <w15:chartTrackingRefBased/>
  <w15:docId w15:val="{92A40042-2630-4529-AD71-DDDAF7424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8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2893"/>
  </w:style>
  <w:style w:type="paragraph" w:styleId="a5">
    <w:name w:val="footer"/>
    <w:basedOn w:val="a"/>
    <w:link w:val="a6"/>
    <w:uiPriority w:val="99"/>
    <w:unhideWhenUsed/>
    <w:rsid w:val="00D128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2893"/>
  </w:style>
  <w:style w:type="paragraph" w:styleId="a7">
    <w:name w:val="Balloon Text"/>
    <w:basedOn w:val="a"/>
    <w:link w:val="a8"/>
    <w:uiPriority w:val="99"/>
    <w:semiHidden/>
    <w:unhideWhenUsed/>
    <w:rsid w:val="0006698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669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2942</Words>
  <Characters>16772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Rimma V. Fedorchenko</dc:creator>
  <cp:keywords/>
  <dc:description/>
  <cp:lastModifiedBy>Aleksey U. Bruslik</cp:lastModifiedBy>
  <cp:revision>2</cp:revision>
  <cp:lastPrinted>2020-07-17T10:58:00Z</cp:lastPrinted>
  <dcterms:created xsi:type="dcterms:W3CDTF">2020-07-17T12:38:00Z</dcterms:created>
  <dcterms:modified xsi:type="dcterms:W3CDTF">2020-07-17T12:38:00Z</dcterms:modified>
</cp:coreProperties>
</file>